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C6226" w14:textId="77777777" w:rsidR="00A4334C" w:rsidRPr="00A4334C" w:rsidRDefault="00A4334C" w:rsidP="00A4334C">
      <w:pPr>
        <w:rPr>
          <w:b/>
          <w:sz w:val="36"/>
          <w:szCs w:val="36"/>
        </w:rPr>
      </w:pPr>
      <w:r w:rsidRPr="00A4334C">
        <w:rPr>
          <w:b/>
          <w:sz w:val="36"/>
          <w:szCs w:val="36"/>
        </w:rPr>
        <w:t>ECONOMÍA DE LA EMPRESA</w:t>
      </w:r>
      <w:r w:rsidRPr="00A4334C">
        <w:rPr>
          <w:b/>
          <w:sz w:val="36"/>
          <w:szCs w:val="36"/>
        </w:rPr>
        <w:tab/>
        <w:t>Curso: 2.º</w:t>
      </w:r>
    </w:p>
    <w:p w14:paraId="353DF278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>BLOQUE 1: La empresa</w:t>
      </w:r>
    </w:p>
    <w:p w14:paraId="3FC79C49" w14:textId="271DE1D7" w:rsidR="00CB38D0" w:rsidRDefault="00A4334C" w:rsidP="00E34F49">
      <w:pPr>
        <w:ind w:right="-710"/>
        <w:jc w:val="both"/>
      </w:pPr>
      <w:r>
        <w:t>CONTENIDOS: La empresa y el empresario. Clasificación, componentes, funciones y objetivos de la empresa. Análisis del marco jurídico que regula su actividad. Funcionamiento y creación de valor. Análisis del entorno de la empresa. Factores generales y específicos. Análisis Porter y DAFO. Estrategias competitivas de adaptación al entorno. Interrelaciones con el entorno económico y social. Valoración de la responsabilidad social y medioambiental de la empresa. Análisis de las principales empresas y sectores de la Comunidad Autónoma de Aragón.</w:t>
      </w:r>
    </w:p>
    <w:p w14:paraId="3EA654E0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 xml:space="preserve">BLOQUE 2: Desarrollo de la empresa </w:t>
      </w:r>
    </w:p>
    <w:p w14:paraId="406DBF0F" w14:textId="21E7517B" w:rsidR="00A4334C" w:rsidRDefault="00A4334C" w:rsidP="00E34F49">
      <w:pPr>
        <w:ind w:right="-710"/>
        <w:jc w:val="both"/>
      </w:pPr>
      <w:r>
        <w:t>CONTENIDOS: Localización y dimensión empresarial. Estrategias de crecimiento interno y externo. Consideración de la importancia de las pequeñas y medianas empresas y sus estrategias de mercado. Internacionalización, competencia global y la tecnología. Identificación de los aspectos positivos y negativos de la empresa multinacional. Análisis de casos prácticos relevantes de empresas internacionales, nacionales y aragonesas: localización, dimensión y expansión internacional. La logística como factor de desarrollo de la empresa en Aragón.</w:t>
      </w:r>
    </w:p>
    <w:p w14:paraId="7E39F1FB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>BLOQUE 3: Organización y dirección de la empresa</w:t>
      </w:r>
    </w:p>
    <w:p w14:paraId="422D98C0" w14:textId="327CBB06" w:rsidR="00A4334C" w:rsidRDefault="00A4334C" w:rsidP="00E34F49">
      <w:pPr>
        <w:ind w:right="-710"/>
        <w:jc w:val="both"/>
      </w:pPr>
      <w:r>
        <w:t>CONTENIDOS: La división técnica del trabajo y la necesidad de organización en el mercado actual. Funciones básicas de la dirección. Planificación y toma de decisiones estratégicas. Diseño y análisis de la estructura de la organización formal e informal. La gestión de los recursos humanos y su incidencia en la motivación. Los conflictos de intereses y sus vías de negociación. Sistemas y modelos de gestión de calidad en la empresa. Reconocimiento a la excelencia empresarial en Aragón.</w:t>
      </w:r>
    </w:p>
    <w:p w14:paraId="160E0B23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 xml:space="preserve">BLOQUE 4: La función productiva y de aprovisionamiento </w:t>
      </w:r>
    </w:p>
    <w:p w14:paraId="761FA93F" w14:textId="7C9D6F41" w:rsidR="00A4334C" w:rsidRDefault="00A4334C" w:rsidP="00E34F49">
      <w:pPr>
        <w:ind w:right="-710"/>
        <w:jc w:val="both"/>
      </w:pPr>
      <w:r>
        <w:t>CONTENIDOS: Proceso productivo, eficiencia y productividad. La investigación, el desarrollo y la innovación (I+D+i) como elementos clave para el cambio tecnológico y mejora de la competitividad empresarial. Costes: clasificación y cálculo de los costes en la empresa. Cálculo e interpretación del umbral de rentabilidad de la empresa. Los inventarios de la empresa y sus costes. Modelos de gestión de inventarios.</w:t>
      </w:r>
    </w:p>
    <w:p w14:paraId="0241572F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 xml:space="preserve">BLOQUE 5: La función comercial de la empresa </w:t>
      </w:r>
    </w:p>
    <w:p w14:paraId="3EC2031B" w14:textId="3AE435F1" w:rsidR="00A4334C" w:rsidRDefault="00A4334C" w:rsidP="00E34F49">
      <w:pPr>
        <w:ind w:right="-710"/>
        <w:jc w:val="both"/>
      </w:pPr>
      <w:r>
        <w:t>CONTENIDOS: Concepto y clases de mercado. Técnicas de investigación de mercados. Análisis del consumidor y segmentación de mercados. Variables del marketing-mix y elaboración de estrategias. Estrategias de marketing y ética empresarial. Aplicación de las nuevas tecnologías de la Información y Comunicación al marketing (redes sociales, geolocalización, …).</w:t>
      </w:r>
    </w:p>
    <w:p w14:paraId="1D321586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 xml:space="preserve">BLOQUE 6: La información en la empresa </w:t>
      </w:r>
    </w:p>
    <w:p w14:paraId="5FF6311F" w14:textId="677B92CD" w:rsidR="00A4334C" w:rsidRDefault="00A4334C" w:rsidP="00E34F49">
      <w:pPr>
        <w:ind w:right="-710"/>
        <w:jc w:val="both"/>
      </w:pPr>
      <w:r>
        <w:t>CONTENIDOS: Obligaciones contables de la empresa. La composición del patrimonio y su valoración. Las cuentas anuales y la imagen fiel. Elaboración del balance y la cuenta de pérdidas y ganancias. Análisis patrimonial, financiero y económico e interpretación de la información contable. La fiscalidad empresarial.</w:t>
      </w:r>
    </w:p>
    <w:p w14:paraId="63E1C68C" w14:textId="77777777" w:rsidR="00A4334C" w:rsidRPr="00A4334C" w:rsidRDefault="00A4334C" w:rsidP="00E34F49">
      <w:pPr>
        <w:ind w:right="-710"/>
        <w:jc w:val="both"/>
        <w:rPr>
          <w:b/>
        </w:rPr>
      </w:pPr>
      <w:r w:rsidRPr="00A4334C">
        <w:rPr>
          <w:b/>
        </w:rPr>
        <w:t xml:space="preserve">BLOQUE 7: La función financiera </w:t>
      </w:r>
    </w:p>
    <w:p w14:paraId="0ABBAC33" w14:textId="678AC94A" w:rsidR="00A4334C" w:rsidRDefault="00A4334C" w:rsidP="00E34F49">
      <w:pPr>
        <w:ind w:right="-710"/>
        <w:jc w:val="both"/>
      </w:pPr>
      <w:r>
        <w:t>CONTENIDOS: Estructura económica y financiera de la empresa. Concepto y clases de inversión. Valoración y selección de proyectos de inversión. Recursos financieros de la empresa. Análisis de fuentes alternativas de financiación interna y externa.</w:t>
      </w:r>
      <w:bookmarkStart w:id="0" w:name="_GoBack"/>
      <w:bookmarkEnd w:id="0"/>
    </w:p>
    <w:sectPr w:rsidR="00A433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FFC"/>
    <w:rsid w:val="00A4334C"/>
    <w:rsid w:val="00C24FFC"/>
    <w:rsid w:val="00CB38D0"/>
    <w:rsid w:val="00E3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AC6E9"/>
  <w15:chartTrackingRefBased/>
  <w15:docId w15:val="{76AC641C-54B0-4B34-9852-7110C1C6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2018-04-25T20:19:00Z</dcterms:created>
  <dcterms:modified xsi:type="dcterms:W3CDTF">2018-04-25T20:34:00Z</dcterms:modified>
</cp:coreProperties>
</file>